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36"/>
        </w:rPr>
      </w:pPr>
      <w:r>
        <w:rPr>
          <w:rFonts w:ascii="Times New Roman" w:hAnsi="Times New Roman" w:cs="Times New Roman" w:eastAsia="Times New Roman"/>
          <w:b/>
          <w:sz w:val="36"/>
        </w:rPr>
        <w:t xml:space="preserve">В целях предотвращения мошеннических действий со стороны 3-их лиц Вы можете проверить принадлежность пришедших к Вам сотрудников в специализированной организации, позвонив по указанному номеру телефона.</w:t>
      </w:r>
      <w:r/>
    </w:p>
    <w:p>
      <w:r/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843"/>
        <w:gridCol w:w="3827"/>
        <w:gridCol w:w="2551"/>
        <w:gridCol w:w="2523"/>
      </w:tblGrid>
      <w:tr>
        <w:trPr/>
        <w:tc>
          <w:tcPr>
            <w:gridSpan w:val="2"/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2"/>
              </w:rPr>
              <w:t xml:space="preserve">Наименование </w:t>
            </w:r>
            <w:r>
              <w:rPr>
                <w:rFonts w:ascii="Times New Roman" w:hAnsi="Times New Roman" w:cs="Times New Roman" w:eastAsia="Times New Roman"/>
                <w:sz w:val="32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sz w:val="32"/>
              </w:rPr>
              <w:t xml:space="preserve">*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2"/>
              </w:rPr>
              <w:t xml:space="preserve">ИНН </w:t>
            </w:r>
            <w:r>
              <w:rPr>
                <w:rFonts w:ascii="Times New Roman" w:hAnsi="Times New Roman" w:cs="Times New Roman" w:eastAsia="Times New Roman"/>
                <w:sz w:val="32"/>
              </w:rPr>
              <w:t xml:space="preserve">СО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2"/>
              </w:rPr>
              <w:t xml:space="preserve">Фактический адрес офиса </w:t>
            </w:r>
            <w:r>
              <w:rPr>
                <w:rFonts w:ascii="Times New Roman" w:hAnsi="Times New Roman" w:cs="Times New Roman" w:eastAsia="Times New Roman"/>
                <w:sz w:val="32"/>
              </w:rPr>
              <w:t xml:space="preserve">СО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2"/>
              </w:rPr>
              <w:t xml:space="preserve">Сайт </w:t>
            </w:r>
            <w:r>
              <w:rPr>
                <w:rFonts w:ascii="Times New Roman" w:hAnsi="Times New Roman" w:cs="Times New Roman" w:eastAsia="Times New Roman"/>
                <w:sz w:val="32"/>
              </w:rPr>
              <w:t xml:space="preserve">СО</w:t>
            </w:r>
            <w:r/>
          </w:p>
        </w:tc>
        <w:tc>
          <w:tcPr>
            <w:tcW w:w="2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32"/>
              </w:rPr>
              <w:t xml:space="preserve">Телефон диспетчерской службы </w:t>
            </w:r>
            <w:r>
              <w:rPr>
                <w:rFonts w:ascii="Times New Roman" w:hAnsi="Times New Roman" w:cs="Times New Roman" w:eastAsia="Times New Roman"/>
                <w:sz w:val="32"/>
              </w:rPr>
              <w:t xml:space="preserve">СО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АО  «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Мособлгаз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» «Юг»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5032292612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р.п. Серебряные Пруды, ул. 50-летия ВЛКСМ, д. 13 (2 этаж, в помещении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Серебряно-Прудской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РЭС)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www.mosoblgaz.ru</w:t>
            </w:r>
            <w:r/>
          </w:p>
        </w:tc>
        <w:tc>
          <w:tcPr>
            <w:tcW w:w="2523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rStyle w:val="827"/>
                <w:rFonts w:ascii="Times New Roman" w:hAnsi="Times New Roman" w:cs="Times New Roman" w:eastAsia="Times New Roman"/>
                <w:color w:val="000000"/>
                <w:sz w:val="28"/>
                <w:u w:val="none"/>
              </w:rPr>
            </w:pPr>
            <w:r/>
            <w:hyperlink r:id="rId11" w:tooltip="tel:+7 (496) 769-76-04" w:history="1">
              <w:r>
                <w:rPr>
                  <w:rStyle w:val="827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+7</w:t>
              </w:r>
              <w:r>
                <w:rPr>
                  <w:rStyle w:val="827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 (496)</w:t>
              </w:r>
              <w:r>
                <w:rPr>
                  <w:rStyle w:val="827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673</w:t>
              </w:r>
              <w:r>
                <w:rPr>
                  <w:rStyle w:val="827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-</w:t>
              </w:r>
              <w:r>
                <w:rPr>
                  <w:rStyle w:val="827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22</w:t>
              </w:r>
              <w:r>
                <w:rPr>
                  <w:rStyle w:val="827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-</w:t>
              </w:r>
              <w:r>
                <w:rPr>
                  <w:rStyle w:val="827"/>
                  <w:rFonts w:ascii="Times New Roman" w:hAnsi="Times New Roman" w:cs="Times New Roman" w:eastAsia="Times New Roman"/>
                  <w:color w:val="000000" w:themeColor="text1"/>
                  <w:sz w:val="28"/>
                  <w:u w:val="none"/>
                </w:rPr>
                <w:t xml:space="preserve">43</w:t>
              </w:r>
            </w:hyperlink>
            <w:r/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Style w:val="827"/>
                <w:rFonts w:ascii="Times New Roman" w:hAnsi="Times New Roman" w:cs="Times New Roman" w:eastAsia="Times New Roman"/>
                <w:color w:val="000000" w:themeColor="text1"/>
                <w:sz w:val="28"/>
                <w:u w:val="none"/>
              </w:rPr>
              <w:t xml:space="preserve">+7(916)572-10-08</w:t>
            </w:r>
            <w:bookmarkStart w:id="0" w:name="_GoBack"/>
            <w:r/>
            <w:bookmarkEnd w:id="0"/>
            <w:r/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или 112 </w:t>
            </w:r>
            <w:r/>
          </w:p>
        </w:tc>
      </w:tr>
      <w:tr>
        <w:trPr>
          <w:trHeight w:val="1131"/>
        </w:trPr>
        <w:tc>
          <w:tcPr>
            <w:tcW w:w="4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ООО «Инженерные Технологии»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5043047740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р.п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. Серебряные Пруды,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м-н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 Юбилейный, д.2А, офис №201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www.vdposerp.ru</w:t>
            </w:r>
            <w:r/>
          </w:p>
        </w:tc>
        <w:tc>
          <w:tcPr>
            <w:tcW w:w="2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8-966-166-13-39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или 112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r/>
      <w:r/>
    </w:p>
    <w:p>
      <w:pPr>
        <w:pStyle w:val="846"/>
        <w:numPr>
          <w:ilvl w:val="0"/>
          <w:numId w:val="2"/>
        </w:num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- перечень открытый, дополняется на основании заявок </w:t>
      </w:r>
      <w:r>
        <w:rPr>
          <w:rFonts w:ascii="Times New Roman" w:hAnsi="Times New Roman" w:cs="Times New Roman" w:eastAsia="Times New Roman"/>
          <w:sz w:val="28"/>
        </w:rPr>
        <w:t xml:space="preserve">СО</w:t>
      </w:r>
      <w:r>
        <w:rPr>
          <w:rFonts w:ascii="Times New Roman" w:hAnsi="Times New Roman" w:cs="Times New Roman" w:eastAsia="Times New Roman"/>
          <w:sz w:val="28"/>
        </w:rPr>
        <w:t xml:space="preserve"> в ОМСУ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firstLine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 графиком обходов по техническому обслуживанию внутриквартирного и внутридомового газового оборудования в МКД и ИЖС можно ознакомиться на официальном сайте специализированных организаций или на сайте городского округа Серебряные Пр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u w:val="none"/>
        </w:rPr>
        <w:t xml:space="preserve">уды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u w:val="none"/>
          <w:lang w:val="en-US"/>
        </w:rPr>
      </w:r>
      <w:hyperlink r:id="rId12" w:tooltip="http://www.spadm.ru" w:history="1">
        <w:r>
          <w:rPr>
            <w:rStyle w:val="827"/>
            <w:rFonts w:ascii="Times New Roman" w:hAnsi="Times New Roman" w:cs="Times New Roman" w:eastAsia="Times New Roman"/>
            <w:color w:val="000000" w:themeColor="text1"/>
            <w:sz w:val="28"/>
            <w:highlight w:val="none"/>
            <w:u w:val="none"/>
            <w:lang w:val="en-US"/>
          </w:rPr>
          <w:t xml:space="preserve">www.</w:t>
        </w:r>
        <w:r>
          <w:rPr>
            <w:rStyle w:val="827"/>
            <w:rFonts w:ascii="Times New Roman" w:hAnsi="Times New Roman" w:cs="Times New Roman" w:eastAsia="Times New Roman"/>
            <w:color w:val="000000" w:themeColor="text1"/>
            <w:sz w:val="28"/>
            <w:highlight w:val="none"/>
            <w:u w:val="none"/>
            <w:lang w:val="en-US"/>
          </w:rPr>
          <w:t xml:space="preserve">spadm.ru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u w:val="none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u w:val="none"/>
          <w:lang w:val="ru-RU"/>
        </w:rPr>
        <w:t xml:space="preserve">в разделе 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Округ-ЖКХ-ВДГО и ВКГО</w:t>
      </w:r>
      <w:r/>
    </w:p>
    <w:sectPr>
      <w:headerReference w:type="default" r:id="rId9"/>
      <w:footnotePr/>
      <w:endnotePr/>
      <w:type w:val="nextPage"/>
      <w:pgSz w:w="16838" w:h="11906" w:orient="landscape"/>
      <w:pgMar w:top="992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Wingdings">
    <w:panose1 w:val="0500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675"/>
    <w:link w:val="666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675"/>
    <w:link w:val="667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Title Char"/>
    <w:basedOn w:val="675"/>
    <w:link w:val="687"/>
    <w:uiPriority w:val="10"/>
    <w:rPr>
      <w:sz w:val="48"/>
      <w:szCs w:val="48"/>
    </w:rPr>
  </w:style>
  <w:style w:type="character" w:styleId="658">
    <w:name w:val="Subtitle Char"/>
    <w:basedOn w:val="675"/>
    <w:link w:val="689"/>
    <w:uiPriority w:val="11"/>
    <w:rPr>
      <w:sz w:val="24"/>
      <w:szCs w:val="24"/>
    </w:rPr>
  </w:style>
  <w:style w:type="character" w:styleId="659">
    <w:name w:val="Quote Char"/>
    <w:link w:val="691"/>
    <w:uiPriority w:val="29"/>
    <w:rPr>
      <w:i/>
    </w:rPr>
  </w:style>
  <w:style w:type="character" w:styleId="660">
    <w:name w:val="Intense Quote Char"/>
    <w:link w:val="693"/>
    <w:uiPriority w:val="30"/>
    <w:rPr>
      <w:i/>
    </w:rPr>
  </w:style>
  <w:style w:type="character" w:styleId="661">
    <w:name w:val="Header Char"/>
    <w:basedOn w:val="675"/>
    <w:link w:val="695"/>
    <w:uiPriority w:val="99"/>
  </w:style>
  <w:style w:type="character" w:styleId="662">
    <w:name w:val="Caption Char"/>
    <w:basedOn w:val="699"/>
    <w:link w:val="697"/>
    <w:uiPriority w:val="99"/>
  </w:style>
  <w:style w:type="character" w:styleId="663">
    <w:name w:val="Footnote Text Char"/>
    <w:link w:val="828"/>
    <w:uiPriority w:val="99"/>
    <w:rPr>
      <w:sz w:val="18"/>
    </w:rPr>
  </w:style>
  <w:style w:type="character" w:styleId="664">
    <w:name w:val="Endnote Text Char"/>
    <w:link w:val="831"/>
    <w:uiPriority w:val="99"/>
    <w:rPr>
      <w:sz w:val="20"/>
    </w:rPr>
  </w:style>
  <w:style w:type="paragraph" w:styleId="665" w:default="1">
    <w:name w:val="Normal"/>
    <w:qFormat/>
  </w:style>
  <w:style w:type="paragraph" w:styleId="666">
    <w:name w:val="Heading 1"/>
    <w:basedOn w:val="665"/>
    <w:next w:val="665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7">
    <w:name w:val="Heading 2"/>
    <w:basedOn w:val="665"/>
    <w:next w:val="665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8">
    <w:name w:val="Heading 3"/>
    <w:basedOn w:val="665"/>
    <w:next w:val="665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9">
    <w:name w:val="Heading 4"/>
    <w:basedOn w:val="665"/>
    <w:next w:val="665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0">
    <w:name w:val="Heading 5"/>
    <w:basedOn w:val="665"/>
    <w:next w:val="665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1">
    <w:name w:val="Heading 6"/>
    <w:basedOn w:val="665"/>
    <w:next w:val="665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2">
    <w:name w:val="Heading 7"/>
    <w:basedOn w:val="665"/>
    <w:next w:val="665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3">
    <w:name w:val="Heading 8"/>
    <w:basedOn w:val="665"/>
    <w:next w:val="665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4">
    <w:name w:val="Heading 9"/>
    <w:basedOn w:val="665"/>
    <w:next w:val="665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1 Знак"/>
    <w:link w:val="666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link w:val="667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link w:val="668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Title"/>
    <w:basedOn w:val="665"/>
    <w:next w:val="665"/>
    <w:link w:val="68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8" w:customStyle="1">
    <w:name w:val="Название Знак"/>
    <w:link w:val="687"/>
    <w:uiPriority w:val="10"/>
    <w:rPr>
      <w:sz w:val="48"/>
      <w:szCs w:val="48"/>
    </w:rPr>
  </w:style>
  <w:style w:type="paragraph" w:styleId="689">
    <w:name w:val="Subtitle"/>
    <w:basedOn w:val="665"/>
    <w:next w:val="665"/>
    <w:link w:val="690"/>
    <w:qFormat/>
    <w:uiPriority w:val="11"/>
    <w:rPr>
      <w:sz w:val="24"/>
      <w:szCs w:val="24"/>
    </w:rPr>
    <w:pPr>
      <w:spacing w:before="200"/>
    </w:p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basedOn w:val="665"/>
    <w:next w:val="665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5"/>
    <w:next w:val="665"/>
    <w:link w:val="694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65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link w:val="695"/>
    <w:uiPriority w:val="99"/>
  </w:style>
  <w:style w:type="paragraph" w:styleId="697">
    <w:name w:val="Footer"/>
    <w:basedOn w:val="665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65"/>
    <w:next w:val="665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2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 w:customStyle="1">
    <w:name w:val="Plain Table 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1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2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3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4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5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6" w:customStyle="1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34"/>
    </w:tblPr>
    <w:tblStylePr w:type="band1Horz">
      <w:tcPr>
        <w:shd w:val="clear" w:fill="B3D0EB" w:color="B3D0EB" w:themeFill="accent1" w:themeFillTint="75"/>
      </w:tcPr>
    </w:tblStylePr>
    <w:tblStylePr w:type="band1Vert">
      <w:tcPr>
        <w:shd w:val="clear" w:fill="B3D0EB" w:color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34"/>
    </w:tblPr>
    <w:tblStylePr w:type="band1Horz">
      <w:tcPr>
        <w:shd w:val="clear" w:fill="A9BEE4" w:color="A9BEE4" w:themeFill="accent5" w:themeFillTint="75"/>
      </w:tcPr>
    </w:tblStylePr>
    <w:tblStylePr w:type="band1Vert">
      <w:tcPr>
        <w:shd w:val="clear" w:fill="A9BEE4" w:color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5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 w:customStyle="1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6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7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8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9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0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1" w:customStyle="1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8DA9DB" w:themeFill="accent5" w:themeFillTint="9A"/>
    </w:tblPr>
    <w:tblStylePr w:type="band1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4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6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8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9" w:customStyle="1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ned - Accent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07" w:customStyle="1">
    <w:name w:val="Lined - Accent 1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808" w:customStyle="1">
    <w:name w:val="Lined - Accent 2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09" w:customStyle="1">
    <w:name w:val="Lined - Accent 3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10" w:customStyle="1">
    <w:name w:val="Lined - Accent 4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11" w:customStyle="1">
    <w:name w:val="Lined - Accent 5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812" w:customStyle="1">
    <w:name w:val="Lined - Accent 6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13" w:customStyle="1">
    <w:name w:val="Bordered &amp; Lined - Accent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14" w:customStyle="1">
    <w:name w:val="Bordered &amp; Lined - Accent 1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815" w:customStyle="1">
    <w:name w:val="Bordered &amp; Lined - Accent 2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16" w:customStyle="1">
    <w:name w:val="Bordered &amp; Lined - Accent 3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17" w:customStyle="1">
    <w:name w:val="Bordered &amp; Lined - Accent 4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18" w:customStyle="1">
    <w:name w:val="Bordered &amp; Lined - Accent 5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819" w:customStyle="1">
    <w:name w:val="Bordered &amp; Lined - Accent 6"/>
    <w:basedOn w:val="67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20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2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3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4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5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6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6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6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65"/>
    <w:next w:val="665"/>
    <w:uiPriority w:val="39"/>
    <w:unhideWhenUsed/>
    <w:pPr>
      <w:spacing w:after="57"/>
    </w:pPr>
  </w:style>
  <w:style w:type="paragraph" w:styleId="83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5"/>
    <w:next w:val="665"/>
    <w:uiPriority w:val="99"/>
    <w:unhideWhenUsed/>
    <w:pPr>
      <w:spacing w:after="0"/>
    </w:pPr>
  </w:style>
  <w:style w:type="paragraph" w:styleId="845">
    <w:name w:val="No Spacing"/>
    <w:basedOn w:val="665"/>
    <w:qFormat/>
    <w:uiPriority w:val="1"/>
    <w:pPr>
      <w:spacing w:lineRule="auto" w:line="240" w:after="0"/>
    </w:pPr>
  </w:style>
  <w:style w:type="paragraph" w:styleId="846">
    <w:name w:val="List Paragraph"/>
    <w:basedOn w:val="6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tel:+7%20(496)%20769-76-04" TargetMode="External"/><Relationship Id="rId12" Type="http://schemas.openxmlformats.org/officeDocument/2006/relationships/hyperlink" Target="http://www.sp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2022-03-31T06:47:00Z</dcterms:created>
  <dcterms:modified xsi:type="dcterms:W3CDTF">2022-04-01T06:30:57Z</dcterms:modified>
</cp:coreProperties>
</file>